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3D" w:rsidRDefault="00AE0B3D" w:rsidP="00AE0B3D">
      <w:pPr>
        <w:jc w:val="center"/>
        <w:rPr>
          <w:b/>
          <w:color w:val="000000"/>
        </w:rPr>
      </w:pPr>
      <w:r>
        <w:rPr>
          <w:b/>
          <w:bCs/>
          <w:lang w:val="en-US"/>
        </w:rPr>
        <w:t>IV</w:t>
      </w:r>
      <w:r w:rsidRPr="00AE0B3D">
        <w:rPr>
          <w:b/>
          <w:bCs/>
        </w:rPr>
        <w:t xml:space="preserve">. </w:t>
      </w:r>
      <w:r w:rsidR="002E0CCB" w:rsidRPr="002E0CCB">
        <w:rPr>
          <w:b/>
          <w:bCs/>
        </w:rPr>
        <w:t xml:space="preserve"> «</w:t>
      </w:r>
      <w:r>
        <w:rPr>
          <w:b/>
          <w:color w:val="000000"/>
        </w:rPr>
        <w:t xml:space="preserve">ОБОСНОВАНИЕ  НАЧАЛЬНОЙ (МАКСИМАЛЬНОЙ) </w:t>
      </w:r>
    </w:p>
    <w:p w:rsidR="002E0CCB" w:rsidRPr="00CC7D6F" w:rsidRDefault="00AE0B3D" w:rsidP="00AE0B3D">
      <w:pPr>
        <w:keepNext/>
        <w:keepLines/>
        <w:widowControl w:val="0"/>
        <w:suppressLineNumbers/>
        <w:suppressAutoHyphens/>
        <w:spacing w:after="0"/>
        <w:ind w:left="-142" w:right="-172"/>
        <w:jc w:val="center"/>
        <w:rPr>
          <w:b/>
          <w:bCs/>
        </w:rPr>
      </w:pPr>
      <w:r>
        <w:rPr>
          <w:b/>
          <w:color w:val="000000"/>
        </w:rPr>
        <w:t>ЦЕНЫ КОНТРАКТА</w:t>
      </w:r>
      <w:r w:rsidR="002E0CCB" w:rsidRPr="002E0CCB">
        <w:rPr>
          <w:b/>
          <w:bCs/>
        </w:rPr>
        <w:t>».</w:t>
      </w:r>
    </w:p>
    <w:p w:rsidR="002E0CCB" w:rsidRPr="00CC7D6F" w:rsidRDefault="002E0CCB" w:rsidP="002E0CCB">
      <w:pPr>
        <w:keepNext/>
        <w:keepLines/>
        <w:widowControl w:val="0"/>
        <w:suppressLineNumbers/>
        <w:suppressAutoHyphens/>
        <w:spacing w:after="0"/>
        <w:ind w:left="-142" w:right="-172"/>
      </w:pPr>
    </w:p>
    <w:p w:rsidR="002E0CCB" w:rsidRPr="00CC7D6F" w:rsidRDefault="002E0CCB" w:rsidP="002E0CCB">
      <w:pPr>
        <w:autoSpaceDE w:val="0"/>
        <w:autoSpaceDN w:val="0"/>
        <w:adjustRightInd w:val="0"/>
        <w:spacing w:after="0"/>
      </w:pPr>
      <w:r w:rsidRPr="005F2F8D">
        <w:t>Электронный аукцион</w:t>
      </w:r>
      <w:r>
        <w:t xml:space="preserve"> </w:t>
      </w:r>
      <w:r w:rsidRPr="005F2F8D">
        <w:t xml:space="preserve">на право заключения </w:t>
      </w:r>
      <w:r>
        <w:t>муниципального</w:t>
      </w:r>
      <w:r w:rsidRPr="005F2F8D">
        <w:t xml:space="preserve">  контракта </w:t>
      </w:r>
      <w:r w:rsidRPr="005C15E5">
        <w:t>на оказание услуг по техническому сопровождению программных продуктов «Автоматизированная система планирования, бухгалтерского учета и анализа исполнения бюджета «Бюджет» и его программных модулей, сервера удаленного документооборота и удаленных рабочих мест на 2015 год</w:t>
      </w:r>
      <w:r w:rsidR="00FE73A6">
        <w:t>.</w:t>
      </w:r>
    </w:p>
    <w:p w:rsidR="002E0CCB" w:rsidRPr="00CC7D6F" w:rsidRDefault="002E0CCB" w:rsidP="002E0CCB">
      <w:pPr>
        <w:autoSpaceDE w:val="0"/>
        <w:autoSpaceDN w:val="0"/>
        <w:adjustRightInd w:val="0"/>
        <w:spacing w:after="0"/>
        <w:rPr>
          <w:b/>
          <w:bCs/>
        </w:rPr>
      </w:pPr>
    </w:p>
    <w:tbl>
      <w:tblPr>
        <w:tblW w:w="15594" w:type="dxa"/>
        <w:tblCellSpacing w:w="5" w:type="nil"/>
        <w:tblInd w:w="-351" w:type="dxa"/>
        <w:tblCellMar>
          <w:left w:w="75" w:type="dxa"/>
          <w:right w:w="75" w:type="dxa"/>
        </w:tblCellMar>
        <w:tblLook w:val="0000"/>
      </w:tblPr>
      <w:tblGrid>
        <w:gridCol w:w="2337"/>
        <w:gridCol w:w="3098"/>
        <w:gridCol w:w="1937"/>
        <w:gridCol w:w="1843"/>
        <w:gridCol w:w="2176"/>
        <w:gridCol w:w="4203"/>
      </w:tblGrid>
      <w:tr w:rsidR="002E0CCB" w:rsidRPr="006A3F86" w:rsidTr="00CC7D6F">
        <w:trPr>
          <w:trHeight w:val="861"/>
          <w:tblCellSpacing w:w="5" w:type="nil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770F18" w:rsidRDefault="002E0CCB" w:rsidP="00C213A7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770F18">
              <w:rPr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557FE0" w:rsidRDefault="002E0CCB" w:rsidP="00C213A7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r w:rsidRPr="00557FE0">
              <w:rPr>
                <w:bCs/>
              </w:rPr>
              <w:t>Согласно приложению №2 к документации</w:t>
            </w:r>
          </w:p>
        </w:tc>
      </w:tr>
      <w:tr w:rsidR="002E0CCB" w:rsidRPr="006A3F86" w:rsidTr="00CC7D6F">
        <w:trPr>
          <w:trHeight w:val="723"/>
          <w:tblCellSpacing w:w="5" w:type="nil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770F18" w:rsidRDefault="002E0CCB" w:rsidP="00C213A7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770F18">
              <w:rPr>
                <w:b/>
                <w:bCs/>
                <w:sz w:val="20"/>
                <w:szCs w:val="20"/>
              </w:rPr>
              <w:t>Используемый метод определения НМЦК с обоснованием:</w:t>
            </w:r>
          </w:p>
        </w:tc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557FE0" w:rsidRDefault="002E0CCB" w:rsidP="00C213A7">
            <w:pPr>
              <w:ind w:right="156"/>
            </w:pPr>
            <w:r w:rsidRPr="00557FE0">
              <w:t>Метод сопоставимых рыночных цен.</w:t>
            </w:r>
          </w:p>
          <w:p w:rsidR="002E0CCB" w:rsidRPr="00557FE0" w:rsidRDefault="002E0CCB" w:rsidP="00C213A7">
            <w:pPr>
              <w:ind w:right="156"/>
              <w:rPr>
                <w:sz w:val="20"/>
                <w:szCs w:val="20"/>
              </w:rPr>
            </w:pPr>
          </w:p>
        </w:tc>
      </w:tr>
      <w:tr w:rsidR="0045048C" w:rsidRPr="006A3F86" w:rsidTr="00CC7D6F">
        <w:trPr>
          <w:trHeight w:val="205"/>
          <w:tblCellSpacing w:w="5" w:type="nil"/>
        </w:trPr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8C" w:rsidRPr="00770F18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770F18">
              <w:rPr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B325C8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B325C8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услуги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48C" w:rsidRPr="00B325C8" w:rsidRDefault="0045048C" w:rsidP="0045048C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B325C8">
              <w:rPr>
                <w:color w:val="000000"/>
              </w:rPr>
              <w:t>Поставщики\цены</w:t>
            </w:r>
            <w:proofErr w:type="spellEnd"/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B325C8" w:rsidRDefault="004F1D12" w:rsidP="0045048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C</w:t>
            </w:r>
            <w:proofErr w:type="spellStart"/>
            <w:r w:rsidR="0045048C" w:rsidRPr="00B325C8">
              <w:rPr>
                <w:color w:val="000000"/>
              </w:rPr>
              <w:t>реднее</w:t>
            </w:r>
            <w:proofErr w:type="spellEnd"/>
          </w:p>
        </w:tc>
      </w:tr>
      <w:tr w:rsidR="0045048C" w:rsidRPr="006A3F86" w:rsidTr="00CC7D6F">
        <w:trPr>
          <w:trHeight w:val="705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048C" w:rsidRPr="00770F18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6A3F86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Default="0045048C" w:rsidP="0045048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Поставщик №1</w:t>
            </w:r>
          </w:p>
          <w:p w:rsidR="0045048C" w:rsidRPr="00CC7D6F" w:rsidRDefault="00CC7D6F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r w:rsidRPr="00CC7D6F">
              <w:rPr>
                <w:bCs/>
              </w:rPr>
              <w:t>КП №524 от 25.11.2014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Default="0045048C" w:rsidP="0045048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Поставщик №2</w:t>
            </w:r>
          </w:p>
          <w:p w:rsidR="0045048C" w:rsidRPr="006A3F86" w:rsidRDefault="00CC7D6F" w:rsidP="00CC7D6F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CC7D6F">
              <w:rPr>
                <w:bCs/>
              </w:rPr>
              <w:t>КП №</w:t>
            </w:r>
            <w:r>
              <w:rPr>
                <w:bCs/>
              </w:rPr>
              <w:t>1605</w:t>
            </w:r>
            <w:r w:rsidRPr="00CC7D6F">
              <w:rPr>
                <w:bCs/>
              </w:rPr>
              <w:t xml:space="preserve"> от 2</w:t>
            </w:r>
            <w:r>
              <w:rPr>
                <w:bCs/>
              </w:rPr>
              <w:t>4</w:t>
            </w:r>
            <w:r w:rsidRPr="00CC7D6F">
              <w:rPr>
                <w:bCs/>
              </w:rPr>
              <w:t>.11.2014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8525BC" w:rsidRDefault="0045048C" w:rsidP="0045048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Поставщик №3</w:t>
            </w:r>
          </w:p>
          <w:p w:rsidR="0045048C" w:rsidRPr="006A3F86" w:rsidRDefault="00600ABD" w:rsidP="00600ABD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CC7D6F">
              <w:rPr>
                <w:bCs/>
              </w:rPr>
              <w:t>КП №</w:t>
            </w:r>
            <w:r>
              <w:rPr>
                <w:bCs/>
              </w:rPr>
              <w:t>210/КП</w:t>
            </w:r>
            <w:r w:rsidRPr="00CC7D6F">
              <w:rPr>
                <w:bCs/>
              </w:rPr>
              <w:t xml:space="preserve"> от </w:t>
            </w:r>
            <w:r>
              <w:rPr>
                <w:bCs/>
              </w:rPr>
              <w:t>25</w:t>
            </w:r>
            <w:r w:rsidRPr="00CC7D6F">
              <w:rPr>
                <w:bCs/>
              </w:rPr>
              <w:t>.11.2014</w:t>
            </w:r>
          </w:p>
        </w:tc>
        <w:tc>
          <w:tcPr>
            <w:tcW w:w="4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6A3F86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</w:tr>
      <w:tr w:rsidR="0045048C" w:rsidRPr="006A3F86" w:rsidTr="00CC7D6F">
        <w:trPr>
          <w:trHeight w:val="412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48C" w:rsidRPr="00770F18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6A3F86" w:rsidRDefault="0045048C" w:rsidP="0045048C">
            <w:pPr>
              <w:spacing w:after="0"/>
              <w:jc w:val="center"/>
              <w:rPr>
                <w:b/>
                <w:bCs/>
              </w:rPr>
            </w:pPr>
            <w:r w:rsidRPr="00D42A09">
              <w:rPr>
                <w:bCs/>
                <w:sz w:val="20"/>
                <w:szCs w:val="20"/>
              </w:rPr>
              <w:t xml:space="preserve">Услуги по техническому сопровождению программных продуктов </w:t>
            </w:r>
            <w:r>
              <w:rPr>
                <w:snapToGrid w:val="0"/>
                <w:sz w:val="20"/>
                <w:szCs w:val="20"/>
              </w:rPr>
              <w:t>«</w:t>
            </w:r>
            <w:r w:rsidRPr="00D42A09">
              <w:rPr>
                <w:snapToGrid w:val="0"/>
                <w:sz w:val="20"/>
                <w:szCs w:val="20"/>
              </w:rPr>
              <w:t xml:space="preserve">Автоматизированная система планирования, бухгалтерского учета и анализа исполнения бюджета </w:t>
            </w:r>
            <w:r>
              <w:rPr>
                <w:snapToGrid w:val="0"/>
                <w:sz w:val="20"/>
                <w:szCs w:val="20"/>
              </w:rPr>
              <w:t>«</w:t>
            </w:r>
            <w:r w:rsidRPr="00D42A09">
              <w:rPr>
                <w:snapToGrid w:val="0"/>
                <w:sz w:val="20"/>
                <w:szCs w:val="20"/>
              </w:rPr>
              <w:t>Бюджет</w:t>
            </w:r>
            <w:r>
              <w:rPr>
                <w:snapToGrid w:val="0"/>
                <w:sz w:val="20"/>
                <w:szCs w:val="20"/>
              </w:rPr>
              <w:t>»</w:t>
            </w:r>
            <w:r w:rsidRPr="00D42A09">
              <w:rPr>
                <w:bCs/>
                <w:sz w:val="20"/>
                <w:szCs w:val="20"/>
              </w:rPr>
              <w:t xml:space="preserve"> и его программных модулей, сервера удаленного документооборота и удаленных рабочих мест</w:t>
            </w:r>
            <w:r w:rsidRPr="00686FB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на 201</w:t>
            </w:r>
            <w:r w:rsidRPr="002E0CCB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6A3F86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>
              <w:rPr>
                <w:color w:val="000000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6A3F86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>
              <w:rPr>
                <w:color w:val="000000"/>
              </w:rPr>
              <w:t>Цена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6A3F86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>
              <w:rPr>
                <w:color w:val="000000"/>
              </w:rPr>
              <w:t>Цена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6A3F86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>
              <w:rPr>
                <w:color w:val="000000"/>
              </w:rPr>
              <w:t>Цена</w:t>
            </w:r>
          </w:p>
        </w:tc>
      </w:tr>
      <w:tr w:rsidR="0045048C" w:rsidRPr="006A3F86" w:rsidTr="00CC7D6F">
        <w:trPr>
          <w:trHeight w:val="111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48C" w:rsidRPr="00770F18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048C" w:rsidRPr="006A3F86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6A3F86" w:rsidRDefault="0045048C" w:rsidP="00CC7D6F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45048C">
              <w:rPr>
                <w:color w:val="000000"/>
              </w:rPr>
              <w:t>2 7</w:t>
            </w:r>
            <w:r w:rsidR="00CC7D6F">
              <w:rPr>
                <w:color w:val="000000"/>
                <w:lang w:val="en-US"/>
              </w:rPr>
              <w:t>47</w:t>
            </w:r>
            <w:r w:rsidRPr="0045048C">
              <w:rPr>
                <w:color w:val="000000"/>
              </w:rPr>
              <w:t xml:space="preserve"> </w:t>
            </w:r>
            <w:r w:rsidR="00CC7D6F">
              <w:rPr>
                <w:color w:val="000000"/>
                <w:lang w:val="en-US"/>
              </w:rPr>
              <w:t>080</w:t>
            </w:r>
            <w:r>
              <w:rPr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6A3F86" w:rsidRDefault="0045048C" w:rsidP="00CC7D6F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45048C">
              <w:rPr>
                <w:color w:val="000000"/>
              </w:rPr>
              <w:t xml:space="preserve">2 </w:t>
            </w:r>
            <w:r w:rsidR="00CC7D6F">
              <w:rPr>
                <w:color w:val="000000"/>
              </w:rPr>
              <w:t>733</w:t>
            </w:r>
            <w:r w:rsidRPr="0045048C">
              <w:rPr>
                <w:color w:val="000000"/>
              </w:rPr>
              <w:t xml:space="preserve"> </w:t>
            </w:r>
            <w:r w:rsidR="00CC7D6F">
              <w:rPr>
                <w:color w:val="000000"/>
              </w:rPr>
              <w:t>880</w:t>
            </w:r>
            <w:r>
              <w:rPr>
                <w:color w:val="000000"/>
              </w:rPr>
              <w:t>,00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6A3F86" w:rsidRDefault="0045048C" w:rsidP="00CC7D6F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45048C">
              <w:rPr>
                <w:bCs/>
                <w:color w:val="000000"/>
              </w:rPr>
              <w:t xml:space="preserve">2 </w:t>
            </w:r>
            <w:r w:rsidR="00CC7D6F">
              <w:rPr>
                <w:bCs/>
                <w:color w:val="000000"/>
              </w:rPr>
              <w:t>720</w:t>
            </w:r>
            <w:r w:rsidRPr="0045048C">
              <w:rPr>
                <w:bCs/>
                <w:color w:val="000000"/>
              </w:rPr>
              <w:t xml:space="preserve"> </w:t>
            </w:r>
            <w:r w:rsidR="00CC7D6F">
              <w:rPr>
                <w:bCs/>
                <w:color w:val="000000"/>
              </w:rPr>
              <w:t>680</w:t>
            </w:r>
            <w:r>
              <w:rPr>
                <w:bCs/>
                <w:color w:val="000000"/>
              </w:rPr>
              <w:t>,00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6A3F86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>
              <w:rPr>
                <w:bCs/>
                <w:color w:val="000000"/>
              </w:rPr>
              <w:t xml:space="preserve">2 </w:t>
            </w:r>
            <w:r w:rsidRPr="0045048C">
              <w:rPr>
                <w:bCs/>
                <w:color w:val="000000"/>
              </w:rPr>
              <w:t>733</w:t>
            </w:r>
            <w:r>
              <w:rPr>
                <w:bCs/>
                <w:color w:val="000000"/>
              </w:rPr>
              <w:t xml:space="preserve"> </w:t>
            </w:r>
            <w:r w:rsidRPr="0045048C">
              <w:rPr>
                <w:bCs/>
                <w:color w:val="000000"/>
              </w:rPr>
              <w:t>880</w:t>
            </w:r>
            <w:r>
              <w:rPr>
                <w:bCs/>
                <w:color w:val="000000"/>
              </w:rPr>
              <w:t>,00</w:t>
            </w:r>
          </w:p>
        </w:tc>
      </w:tr>
      <w:tr w:rsidR="0045048C" w:rsidRPr="006A3F86" w:rsidTr="00CC7D6F">
        <w:trPr>
          <w:trHeight w:val="1166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C" w:rsidRPr="00770F18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48C" w:rsidRPr="006A3F86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AA7B2F" w:rsidRDefault="00AA7B2F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>
              <w:rPr>
                <w:color w:val="000000"/>
              </w:rPr>
              <w:t>Начальная (максимальная) цена контракта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6A3F86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>
              <w:rPr>
                <w:bCs/>
                <w:color w:val="000000"/>
              </w:rPr>
              <w:t xml:space="preserve">2 </w:t>
            </w:r>
            <w:r w:rsidRPr="0045048C">
              <w:rPr>
                <w:bCs/>
                <w:color w:val="000000"/>
              </w:rPr>
              <w:t>733</w:t>
            </w:r>
            <w:r>
              <w:rPr>
                <w:bCs/>
                <w:color w:val="000000"/>
              </w:rPr>
              <w:t xml:space="preserve"> </w:t>
            </w:r>
            <w:r w:rsidRPr="0045048C">
              <w:rPr>
                <w:bCs/>
                <w:color w:val="000000"/>
              </w:rPr>
              <w:t>880</w:t>
            </w:r>
            <w:r>
              <w:rPr>
                <w:bCs/>
                <w:color w:val="000000"/>
              </w:rPr>
              <w:t>,00</w:t>
            </w:r>
          </w:p>
        </w:tc>
      </w:tr>
      <w:tr w:rsidR="0045048C" w:rsidRPr="006A3F86" w:rsidTr="002E0CCB">
        <w:trPr>
          <w:trHeight w:val="347"/>
          <w:tblCellSpacing w:w="5" w:type="nil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C" w:rsidRPr="006A3F86" w:rsidRDefault="0045048C" w:rsidP="00AA7B2F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6A3F86">
              <w:rPr>
                <w:b/>
                <w:bCs/>
              </w:rPr>
              <w:t>Дата подготовки обоснования НМЦК:</w:t>
            </w:r>
            <w:r>
              <w:rPr>
                <w:b/>
                <w:bCs/>
              </w:rPr>
              <w:t xml:space="preserve"> </w:t>
            </w:r>
            <w:r w:rsidRPr="0045048C">
              <w:rPr>
                <w:b/>
                <w:bCs/>
              </w:rPr>
              <w:t>2</w:t>
            </w:r>
            <w:r w:rsidR="00AA7B2F">
              <w:rPr>
                <w:b/>
                <w:bCs/>
              </w:rPr>
              <w:t>7</w:t>
            </w:r>
            <w:r w:rsidRPr="00F03859">
              <w:rPr>
                <w:b/>
                <w:bCs/>
              </w:rPr>
              <w:t>.</w:t>
            </w:r>
            <w:r w:rsidRPr="0045048C">
              <w:rPr>
                <w:b/>
                <w:bCs/>
              </w:rPr>
              <w:t>11</w:t>
            </w:r>
            <w:r w:rsidRPr="00F03859">
              <w:rPr>
                <w:b/>
                <w:bCs/>
              </w:rPr>
              <w:t>.2014</w:t>
            </w:r>
          </w:p>
        </w:tc>
      </w:tr>
    </w:tbl>
    <w:p w:rsidR="002E0CCB" w:rsidRDefault="002E0CCB" w:rsidP="002E0CCB">
      <w:pPr>
        <w:spacing w:after="0"/>
        <w:rPr>
          <w:b/>
          <w:bCs/>
          <w:color w:val="000000"/>
          <w:lang w:val="en-US"/>
        </w:rPr>
      </w:pPr>
    </w:p>
    <w:p w:rsidR="002E0CCB" w:rsidRPr="00686FBF" w:rsidRDefault="002E0CCB" w:rsidP="002E0CCB">
      <w:pPr>
        <w:jc w:val="left"/>
        <w:rPr>
          <w:sz w:val="28"/>
          <w:szCs w:val="28"/>
        </w:rPr>
      </w:pPr>
      <w:r w:rsidRPr="00686FBF">
        <w:rPr>
          <w:sz w:val="28"/>
          <w:szCs w:val="28"/>
        </w:rPr>
        <w:t>Ф.И.О., должность лица, получившего данные сведения:</w:t>
      </w:r>
    </w:p>
    <w:p w:rsidR="002E0CCB" w:rsidRPr="00CC7D6F" w:rsidRDefault="002E0CCB" w:rsidP="002E0CCB">
      <w:pPr>
        <w:jc w:val="left"/>
        <w:rPr>
          <w:sz w:val="28"/>
          <w:szCs w:val="28"/>
        </w:rPr>
      </w:pPr>
      <w:r w:rsidRPr="00686FBF">
        <w:rPr>
          <w:sz w:val="28"/>
          <w:szCs w:val="28"/>
        </w:rPr>
        <w:t>Начальник отдела автоматизации и информатизации  Смирнов Александр Александрович</w:t>
      </w:r>
    </w:p>
    <w:p w:rsidR="0045048C" w:rsidRPr="00CC7D6F" w:rsidRDefault="0045048C" w:rsidP="002E0CCB">
      <w:pPr>
        <w:jc w:val="left"/>
        <w:rPr>
          <w:sz w:val="28"/>
          <w:szCs w:val="28"/>
        </w:rPr>
      </w:pPr>
    </w:p>
    <w:p w:rsidR="002E0CCB" w:rsidRDefault="002E0CCB" w:rsidP="002E0CCB">
      <w:pPr>
        <w:jc w:val="left"/>
        <w:rPr>
          <w:sz w:val="28"/>
          <w:szCs w:val="28"/>
        </w:rPr>
      </w:pPr>
      <w:r w:rsidRPr="00FB2DB0">
        <w:rPr>
          <w:sz w:val="28"/>
          <w:szCs w:val="28"/>
        </w:rPr>
        <w:t xml:space="preserve">Подпись _____________________ </w:t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</w:p>
    <w:sectPr w:rsidR="002E0CCB" w:rsidSect="002E0C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E0CCB"/>
    <w:rsid w:val="00243B28"/>
    <w:rsid w:val="002E0CCB"/>
    <w:rsid w:val="00357954"/>
    <w:rsid w:val="0045048C"/>
    <w:rsid w:val="004F1D12"/>
    <w:rsid w:val="00600ABD"/>
    <w:rsid w:val="00751E09"/>
    <w:rsid w:val="00AA7B2F"/>
    <w:rsid w:val="00AE0B3D"/>
    <w:rsid w:val="00CC7D6F"/>
    <w:rsid w:val="00FE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C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E0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E0CCB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Smirnov_AA</dc:creator>
  <cp:keywords/>
  <dc:description/>
  <cp:lastModifiedBy>Smirnov_AA</cp:lastModifiedBy>
  <cp:revision>6</cp:revision>
  <dcterms:created xsi:type="dcterms:W3CDTF">2014-11-25T07:46:00Z</dcterms:created>
  <dcterms:modified xsi:type="dcterms:W3CDTF">2014-11-27T05:21:00Z</dcterms:modified>
</cp:coreProperties>
</file>